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5D34E4">
        <w:t>05-0078/2607/2025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5D34E4">
        <w:rPr>
          <w:sz w:val="28"/>
          <w:szCs w:val="28"/>
        </w:rPr>
        <w:t>19.02.2025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D34E4">
        <w:rPr>
          <w:sz w:val="28"/>
          <w:szCs w:val="28"/>
        </w:rPr>
        <w:t>05-0078/2607/2025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5D34E4">
        <w:rPr>
          <w:sz w:val="28"/>
          <w:szCs w:val="28"/>
        </w:rPr>
        <w:t>директора общества с ограниченной ответственностью "Конвекс"</w:t>
      </w:r>
      <w:r w:rsidRPr="00DF1AAF">
        <w:rPr>
          <w:sz w:val="28"/>
          <w:szCs w:val="28"/>
        </w:rPr>
        <w:t xml:space="preserve"> </w:t>
      </w:r>
      <w:r w:rsidR="005D34E4">
        <w:rPr>
          <w:sz w:val="28"/>
          <w:szCs w:val="28"/>
        </w:rPr>
        <w:t>Зырянова Виктора Сергеевича</w:t>
      </w:r>
      <w:r w:rsidRPr="00284F66" w:rsidR="00284F66">
        <w:rPr>
          <w:sz w:val="28"/>
          <w:szCs w:val="28"/>
        </w:rPr>
        <w:t>…….</w:t>
      </w:r>
    </w:p>
    <w:p w:rsidR="00DF1AAF" w:rsidRPr="00DF1AAF" w:rsidP="005D34E4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03.06.2024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Зырянов Виктор Сергеевич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общества с ограниченной ответственностью "Конвекс"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п.п.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Зырянов Виктор Сергеевич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color w:val="FF0000"/>
          <w:sz w:val="28"/>
          <w:szCs w:val="28"/>
        </w:rPr>
        <w:t>полученной 07.02.2025, заявлений и ходатайств в адрес суда не поступало, о причинах неявки суд не уведомил</w:t>
      </w:r>
      <w:r w:rsidRPr="00DF1AAF">
        <w:rPr>
          <w:color w:val="FF0000"/>
          <w:sz w:val="28"/>
          <w:szCs w:val="28"/>
        </w:rPr>
        <w:t xml:space="preserve">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</w:t>
      </w:r>
      <w:r w:rsidRPr="00DF1AAF">
        <w:rPr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5D34E4">
        <w:rPr>
          <w:sz w:val="28"/>
          <w:szCs w:val="28"/>
        </w:rPr>
        <w:t>ХМАО-Югра, г. Сургут, ул. 30 лет Победы, д.44/2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Согласно п. 6 ст. 11 Федерального закона от 01.04.1996 № 27-ФЗ "Об индивидуальном (персонифицированном) учете в системе обязательного </w:t>
      </w:r>
      <w:r w:rsidRPr="00DF1AAF">
        <w:rPr>
          <w:sz w:val="28"/>
          <w:szCs w:val="28"/>
        </w:rPr>
        <w:t>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5D34E4">
        <w:rPr>
          <w:color w:val="FF0000"/>
          <w:sz w:val="28"/>
          <w:szCs w:val="28"/>
        </w:rPr>
        <w:t>Зырянов В.С.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Pr="005D34E4" w:rsidR="005D34E4">
        <w:rPr>
          <w:color w:val="FF0000"/>
          <w:sz w:val="28"/>
          <w:szCs w:val="28"/>
        </w:rPr>
        <w:t>21</w:t>
      </w:r>
      <w:r w:rsidRPr="005D34E4">
        <w:rPr>
          <w:color w:val="FF0000"/>
          <w:sz w:val="28"/>
          <w:szCs w:val="28"/>
        </w:rPr>
        <w:t>.</w:t>
      </w:r>
      <w:r w:rsidRPr="005D34E4" w:rsidR="005D34E4">
        <w:rPr>
          <w:color w:val="FF0000"/>
          <w:sz w:val="28"/>
          <w:szCs w:val="28"/>
        </w:rPr>
        <w:t>11</w:t>
      </w:r>
      <w:r w:rsidRPr="00DF1AAF">
        <w:rPr>
          <w:color w:val="FF0000"/>
          <w:sz w:val="28"/>
          <w:szCs w:val="28"/>
        </w:rPr>
        <w:t>.202</w:t>
      </w:r>
      <w:r w:rsidR="005D34E4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5D34E4">
        <w:rPr>
          <w:sz w:val="28"/>
          <w:szCs w:val="28"/>
        </w:rPr>
        <w:t>Зырянов Виктор Сергеевич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5D34E4">
        <w:rPr>
          <w:sz w:val="28"/>
          <w:szCs w:val="28"/>
        </w:rPr>
        <w:t>Зырянова Виктора Сергеевича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5D34E4">
        <w:rPr>
          <w:sz w:val="28"/>
          <w:szCs w:val="28"/>
        </w:rPr>
        <w:t>14107/2025 от 20.01.2025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</w:t>
      </w:r>
      <w:r w:rsidRPr="00DF1AAF">
        <w:rPr>
          <w:sz w:val="28"/>
          <w:szCs w:val="28"/>
        </w:rPr>
        <w:t xml:space="preserve">пенсионного страхования с приложением, из которого следует, что должностное лицо </w:t>
      </w:r>
      <w:r w:rsidR="005D34E4">
        <w:rPr>
          <w:sz w:val="28"/>
          <w:szCs w:val="28"/>
        </w:rPr>
        <w:t>Зырянов Виктор Сергеевич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5D34E4">
        <w:rPr>
          <w:sz w:val="28"/>
          <w:szCs w:val="28"/>
        </w:rPr>
        <w:t>директора общества с ограниченной ответственностью "Конвекс"</w:t>
      </w:r>
      <w:r w:rsidRPr="00DF1AAF">
        <w:rPr>
          <w:color w:val="FF0000"/>
          <w:sz w:val="28"/>
          <w:szCs w:val="28"/>
        </w:rPr>
        <w:t xml:space="preserve"> </w:t>
      </w:r>
      <w:r w:rsidR="005D34E4">
        <w:rPr>
          <w:sz w:val="28"/>
          <w:szCs w:val="28"/>
        </w:rPr>
        <w:t>Зырянова Виктора Сергеевича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5D34E4">
        <w:rPr>
          <w:sz w:val="28"/>
          <w:szCs w:val="28"/>
        </w:rPr>
        <w:t>директора общества с ограниченной ответственностью "Конвекс"</w:t>
      </w:r>
      <w:r w:rsidRPr="00DF1AAF">
        <w:rPr>
          <w:color w:val="FF0000"/>
          <w:sz w:val="28"/>
          <w:szCs w:val="28"/>
        </w:rPr>
        <w:t xml:space="preserve"> </w:t>
      </w:r>
      <w:r w:rsidR="005D34E4">
        <w:rPr>
          <w:sz w:val="28"/>
          <w:szCs w:val="28"/>
        </w:rPr>
        <w:t>Зырянова Виктора Сергеевича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19.02.2025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5D34E4">
        <w:rPr>
          <w:sz w:val="22"/>
          <w:szCs w:val="22"/>
        </w:rPr>
        <w:t>05-0078/2607/2025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5D34E4">
        <w:rPr>
          <w:sz w:val="22"/>
          <w:szCs w:val="22"/>
          <w:lang w:val="x-none"/>
        </w:rPr>
        <w:t>19.02.2025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5D34E4">
        <w:rPr>
          <w:b/>
          <w:sz w:val="22"/>
          <w:szCs w:val="22"/>
          <w:u w:val="single"/>
        </w:rPr>
        <w:t xml:space="preserve"> 79702700000000247366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3B2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84F66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62A8C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34E4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8F6F21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3825"/>
    <w:rsid w:val="00B07E61"/>
    <w:rsid w:val="00B24373"/>
    <w:rsid w:val="00B3272A"/>
    <w:rsid w:val="00B46D85"/>
    <w:rsid w:val="00B8163A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F733FE2-2F6A-4492-9F1B-C4CC25D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A11A-AAC8-4135-9848-C63B4B13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